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35B6" w:rsidRDefault="007E2CF8" w:rsidP="00E509E0">
      <w:pPr>
        <w:widowControl w:val="0"/>
        <w:spacing w:line="240" w:lineRule="auto"/>
      </w:pPr>
      <w:r>
        <w:rPr>
          <w:noProof/>
        </w:rPr>
        <w:drawing>
          <wp:anchor distT="19050" distB="19050" distL="19050" distR="19050" simplePos="0" relativeHeight="251658240" behindDoc="0" locked="0" layoutInCell="0" hidden="0" allowOverlap="0" wp14:anchorId="209E4C1F" wp14:editId="73DAFBB4">
            <wp:simplePos x="0" y="0"/>
            <wp:positionH relativeFrom="margin">
              <wp:posOffset>28575</wp:posOffset>
            </wp:positionH>
            <wp:positionV relativeFrom="paragraph">
              <wp:posOffset>0</wp:posOffset>
            </wp:positionV>
            <wp:extent cx="6648450" cy="95250"/>
            <wp:effectExtent l="0" t="0" r="0" b="0"/>
            <wp:wrapSquare wrapText="bothSides" distT="19050" distB="19050" distL="19050" distR="19050"/>
            <wp:docPr id="4"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6648450" cy="95250"/>
                    </a:xfrm>
                    <a:prstGeom prst="rect">
                      <a:avLst/>
                    </a:prstGeom>
                    <a:ln/>
                  </pic:spPr>
                </pic:pic>
              </a:graphicData>
            </a:graphic>
          </wp:anchor>
        </w:drawing>
      </w:r>
    </w:p>
    <w:tbl>
      <w:tblPr>
        <w:tblStyle w:val="14"/>
        <w:tblW w:w="10800" w:type="dxa"/>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ayout w:type="fixed"/>
        <w:tblLook w:val="0600" w:firstRow="0" w:lastRow="0" w:firstColumn="0" w:lastColumn="0" w:noHBand="1" w:noVBand="1"/>
      </w:tblPr>
      <w:tblGrid>
        <w:gridCol w:w="10800"/>
      </w:tblGrid>
      <w:tr w:rsidR="008835B6" w:rsidTr="00E509E0">
        <w:trPr>
          <w:trHeight w:val="1007"/>
        </w:trPr>
        <w:tc>
          <w:tcPr>
            <w:tcW w:w="10800" w:type="dxa"/>
            <w:tcMar>
              <w:top w:w="100" w:type="dxa"/>
              <w:left w:w="100" w:type="dxa"/>
              <w:bottom w:w="100" w:type="dxa"/>
              <w:right w:w="100" w:type="dxa"/>
            </w:tcMar>
          </w:tcPr>
          <w:p w:rsidR="008835B6" w:rsidRDefault="00E509E0" w:rsidP="00E509E0">
            <w:pPr>
              <w:widowControl w:val="0"/>
              <w:spacing w:line="240" w:lineRule="auto"/>
              <w:jc w:val="center"/>
            </w:pPr>
            <w:r>
              <w:rPr>
                <w:noProof/>
              </w:rPr>
              <w:drawing>
                <wp:inline distT="0" distB="0" distL="0" distR="0" wp14:anchorId="698239F8">
                  <wp:extent cx="2200910" cy="7251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910" cy="725170"/>
                          </a:xfrm>
                          <a:prstGeom prst="rect">
                            <a:avLst/>
                          </a:prstGeom>
                          <a:noFill/>
                        </pic:spPr>
                      </pic:pic>
                    </a:graphicData>
                  </a:graphic>
                </wp:inline>
              </w:drawing>
            </w:r>
            <w:r w:rsidRPr="00783F75">
              <w:rPr>
                <w:rFonts w:ascii="Browallia New" w:eastAsia="Times New Roman" w:hAnsi="Browallia New" w:cs="Browallia New"/>
                <w:b/>
                <w:sz w:val="48"/>
                <w:szCs w:val="48"/>
              </w:rPr>
              <w:t>School Counseling Program Newsletter</w:t>
            </w:r>
          </w:p>
        </w:tc>
      </w:tr>
    </w:tbl>
    <w:p w:rsidR="008835B6" w:rsidRDefault="007E2CF8">
      <w:pPr>
        <w:widowControl w:val="0"/>
        <w:spacing w:line="240" w:lineRule="auto"/>
        <w:jc w:val="center"/>
      </w:pPr>
      <w:r>
        <w:rPr>
          <w:noProof/>
        </w:rPr>
        <w:drawing>
          <wp:inline distT="19050" distB="19050" distL="19050" distR="19050" wp14:anchorId="7B7D2AED" wp14:editId="0BE4CF85">
            <wp:extent cx="6648450" cy="95250"/>
            <wp:effectExtent l="0" t="0" r="0" b="0"/>
            <wp:docPr id="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6648450" cy="95250"/>
                    </a:xfrm>
                    <a:prstGeom prst="rect">
                      <a:avLst/>
                    </a:prstGeom>
                    <a:ln/>
                  </pic:spPr>
                </pic:pic>
              </a:graphicData>
            </a:graphic>
          </wp:inline>
        </w:drawing>
      </w:r>
    </w:p>
    <w:tbl>
      <w:tblPr>
        <w:tblStyle w:val="13"/>
        <w:tblW w:w="1080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600" w:firstRow="0" w:lastRow="0" w:firstColumn="0" w:lastColumn="0" w:noHBand="1" w:noVBand="1"/>
      </w:tblPr>
      <w:tblGrid>
        <w:gridCol w:w="5400"/>
        <w:gridCol w:w="5400"/>
      </w:tblGrid>
      <w:tr w:rsidR="008835B6">
        <w:trPr>
          <w:trHeight w:val="300"/>
        </w:trPr>
        <w:tc>
          <w:tcPr>
            <w:tcW w:w="5400" w:type="dxa"/>
            <w:shd w:val="clear" w:color="auto" w:fill="333333"/>
            <w:tcMar>
              <w:left w:w="0" w:type="dxa"/>
              <w:right w:w="0" w:type="dxa"/>
            </w:tcMar>
            <w:vAlign w:val="center"/>
          </w:tcPr>
          <w:p w:rsidR="008835B6" w:rsidRDefault="007E2CF8">
            <w:pPr>
              <w:widowControl w:val="0"/>
              <w:spacing w:line="240" w:lineRule="auto"/>
            </w:pPr>
            <w:r>
              <w:rPr>
                <w:color w:val="FFFFFF"/>
              </w:rPr>
              <w:t>Shandrai Silva, School Counselor</w:t>
            </w:r>
          </w:p>
        </w:tc>
        <w:tc>
          <w:tcPr>
            <w:tcW w:w="5400" w:type="dxa"/>
            <w:shd w:val="clear" w:color="auto" w:fill="333333"/>
            <w:tcMar>
              <w:left w:w="0" w:type="dxa"/>
              <w:right w:w="0" w:type="dxa"/>
            </w:tcMar>
            <w:vAlign w:val="center"/>
          </w:tcPr>
          <w:p w:rsidR="008835B6" w:rsidRPr="001E415F" w:rsidRDefault="001E415F" w:rsidP="001E415F">
            <w:pPr>
              <w:widowControl w:val="0"/>
              <w:spacing w:line="240" w:lineRule="auto"/>
              <w:jc w:val="center"/>
              <w:rPr>
                <w:color w:val="FFFFFF" w:themeColor="background1"/>
              </w:rPr>
            </w:pPr>
            <w:r>
              <w:rPr>
                <w:color w:val="FFFFFF" w:themeColor="background1"/>
              </w:rPr>
              <w:t xml:space="preserve">                                  </w:t>
            </w:r>
            <w:r w:rsidR="00C94758">
              <w:rPr>
                <w:color w:val="FFFFFF" w:themeColor="background1"/>
              </w:rPr>
              <w:t xml:space="preserve">                         November </w:t>
            </w:r>
            <w:r w:rsidR="00065DD1">
              <w:rPr>
                <w:color w:val="FFFFFF" w:themeColor="background1"/>
              </w:rPr>
              <w:t>2017</w:t>
            </w:r>
          </w:p>
        </w:tc>
      </w:tr>
    </w:tbl>
    <w:p w:rsidR="008835B6" w:rsidRDefault="007E2CF8">
      <w:pPr>
        <w:widowControl w:val="0"/>
        <w:spacing w:line="240" w:lineRule="auto"/>
        <w:jc w:val="center"/>
      </w:pPr>
      <w:r>
        <w:rPr>
          <w:noProof/>
        </w:rPr>
        <w:drawing>
          <wp:inline distT="19050" distB="19050" distL="19050" distR="19050" wp14:anchorId="55ACB3F2" wp14:editId="5D80243A">
            <wp:extent cx="6648450" cy="95250"/>
            <wp:effectExtent l="0" t="0" r="0" b="0"/>
            <wp:docPr id="5"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a:srcRect/>
                    <a:stretch>
                      <a:fillRect/>
                    </a:stretch>
                  </pic:blipFill>
                  <pic:spPr>
                    <a:xfrm>
                      <a:off x="0" y="0"/>
                      <a:ext cx="6648450" cy="95250"/>
                    </a:xfrm>
                    <a:prstGeom prst="rect">
                      <a:avLst/>
                    </a:prstGeom>
                    <a:ln w="3175">
                      <a:noFill/>
                    </a:ln>
                  </pic:spPr>
                </pic:pic>
              </a:graphicData>
            </a:graphic>
          </wp:inline>
        </w:drawing>
      </w:r>
    </w:p>
    <w:tbl>
      <w:tblPr>
        <w:tblStyle w:val="2"/>
        <w:tblpPr w:leftFromText="180" w:rightFromText="180" w:vertAnchor="text" w:tblpXSpec="right" w:tblpY="1"/>
        <w:tblOverlap w:val="never"/>
        <w:tblW w:w="114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600" w:firstRow="0" w:lastRow="0" w:firstColumn="0" w:lastColumn="0" w:noHBand="1" w:noVBand="1"/>
      </w:tblPr>
      <w:tblGrid>
        <w:gridCol w:w="4035"/>
        <w:gridCol w:w="3420"/>
        <w:gridCol w:w="3960"/>
      </w:tblGrid>
      <w:tr w:rsidR="008835B6" w:rsidRPr="00051ACC" w:rsidTr="00C94758">
        <w:trPr>
          <w:trHeight w:val="10940"/>
        </w:trPr>
        <w:tc>
          <w:tcPr>
            <w:tcW w:w="4035" w:type="dxa"/>
            <w:tcMar>
              <w:top w:w="72" w:type="dxa"/>
              <w:left w:w="72" w:type="dxa"/>
              <w:bottom w:w="72" w:type="dxa"/>
              <w:right w:w="72" w:type="dxa"/>
            </w:tcMar>
          </w:tcPr>
          <w:p w:rsidR="008835B6" w:rsidRPr="00051ACC" w:rsidRDefault="007E2CF8" w:rsidP="00A15DF4">
            <w:pPr>
              <w:pBdr>
                <w:top w:val="single" w:sz="4" w:space="1" w:color="auto"/>
              </w:pBdr>
              <w:spacing w:line="240" w:lineRule="auto"/>
              <w:jc w:val="center"/>
              <w:rPr>
                <w:u w:val="single"/>
              </w:rPr>
            </w:pPr>
            <w:r w:rsidRPr="00051ACC">
              <w:rPr>
                <w:rFonts w:ascii="Times New Roman" w:eastAsia="Times New Roman" w:hAnsi="Times New Roman" w:cs="Times New Roman"/>
                <w:b/>
                <w:sz w:val="28"/>
                <w:u w:val="single"/>
              </w:rPr>
              <w:t>Counselor Message</w:t>
            </w:r>
          </w:p>
          <w:p w:rsidR="00A146DA" w:rsidRPr="00051ACC" w:rsidRDefault="00A146DA" w:rsidP="00EC15D0">
            <w:pPr>
              <w:widowControl w:val="0"/>
              <w:spacing w:line="240" w:lineRule="auto"/>
              <w:rPr>
                <w:sz w:val="18"/>
                <w:szCs w:val="18"/>
              </w:rPr>
            </w:pPr>
          </w:p>
          <w:p w:rsidR="00782777" w:rsidRDefault="00C94758" w:rsidP="0015461F">
            <w:pPr>
              <w:widowControl w:val="0"/>
              <w:spacing w:line="240" w:lineRule="auto"/>
              <w:ind w:left="432"/>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Happy November! As we enter the season of thanksgiving, I am grateful for the many great things happening at Hawks Nest STEAM Academy! In October alone, there were several field trips, the Cardboard Challenge, Book Fair, and Fall Festival.  Through our school counseling program, students and staff participated in Red Ribbon Week and Unity Day. Congratulations to our Red Ribbon Week Door Decorating Contest winners: Ms. Patz/Mrs. Branton &amp; Ms. Blake for Kindergarten – 2</w:t>
            </w:r>
            <w:r w:rsidRPr="00C94758">
              <w:rPr>
                <w:rFonts w:ascii="Times New Roman" w:eastAsia="Times New Roman" w:hAnsi="Times New Roman" w:cs="Times New Roman"/>
                <w:szCs w:val="22"/>
                <w:vertAlign w:val="superscript"/>
              </w:rPr>
              <w:t>nd</w:t>
            </w:r>
            <w:r>
              <w:rPr>
                <w:rFonts w:ascii="Times New Roman" w:eastAsia="Times New Roman" w:hAnsi="Times New Roman" w:cs="Times New Roman"/>
                <w:szCs w:val="22"/>
              </w:rPr>
              <w:t xml:space="preserve"> grades and Ms. Minnich for grades 3-5.  In classroom guidance, students engaged in lessons about Bullying Prevention, Fairness, Making Healthy Choices, Social- Emotional Learning, and Digital Citizenship.  </w:t>
            </w:r>
          </w:p>
          <w:p w:rsidR="00BE1F37" w:rsidRDefault="00C94758" w:rsidP="00C94758">
            <w:pPr>
              <w:widowControl w:val="0"/>
              <w:spacing w:line="240" w:lineRule="auto"/>
              <w:ind w:left="432"/>
              <w:jc w:val="both"/>
              <w:rPr>
                <w:rFonts w:ascii="Times New Roman" w:eastAsia="Times New Roman" w:hAnsi="Times New Roman" w:cs="Times New Roman"/>
                <w:szCs w:val="22"/>
              </w:rPr>
            </w:pPr>
            <w:r>
              <w:rPr>
                <w:rFonts w:ascii="Times New Roman" w:eastAsia="Times New Roman" w:hAnsi="Times New Roman" w:cs="Times New Roman"/>
                <w:szCs w:val="22"/>
              </w:rPr>
              <w:t xml:space="preserve">    November’s going to be another awesome month at Hawks Nest where we aspire to have a learning environment that inspires success and a lifetime of learning! </w:t>
            </w:r>
          </w:p>
          <w:p w:rsidR="00C94758" w:rsidRPr="00C94758" w:rsidRDefault="00C94758" w:rsidP="00C94758">
            <w:pPr>
              <w:widowControl w:val="0"/>
              <w:ind w:left="432"/>
              <w:jc w:val="both"/>
              <w:rPr>
                <w:rFonts w:ascii="Times New Roman" w:eastAsia="Times New Roman" w:hAnsi="Times New Roman" w:cs="Times New Roman"/>
                <w:sz w:val="16"/>
                <w:szCs w:val="16"/>
              </w:rPr>
            </w:pPr>
          </w:p>
          <w:tbl>
            <w:tblPr>
              <w:tblStyle w:val="11"/>
              <w:tblW w:w="351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tblGrid>
            <w:tr w:rsidR="008835B6" w:rsidRPr="003D3DBD" w:rsidTr="003D3DBD">
              <w:trPr>
                <w:trHeight w:val="137"/>
              </w:trPr>
              <w:tc>
                <w:tcPr>
                  <w:tcW w:w="3510" w:type="dxa"/>
                  <w:tcMar>
                    <w:top w:w="100" w:type="dxa"/>
                    <w:left w:w="100" w:type="dxa"/>
                    <w:bottom w:w="100" w:type="dxa"/>
                    <w:right w:w="100" w:type="dxa"/>
                  </w:tcMar>
                </w:tcPr>
                <w:p w:rsidR="008835B6" w:rsidRPr="003D3DBD" w:rsidRDefault="007E2CF8" w:rsidP="0011272F">
                  <w:pPr>
                    <w:framePr w:hSpace="180" w:wrap="around" w:vAnchor="text" w:hAnchor="text" w:xAlign="right" w:y="1"/>
                    <w:widowControl w:val="0"/>
                    <w:spacing w:line="240" w:lineRule="auto"/>
                    <w:suppressOverlap/>
                    <w:jc w:val="center"/>
                    <w:rPr>
                      <w:rFonts w:ascii="Times New Roman" w:hAnsi="Times New Roman" w:cs="Times New Roman"/>
                    </w:rPr>
                  </w:pPr>
                  <w:r w:rsidRPr="003D3DBD">
                    <w:rPr>
                      <w:rFonts w:ascii="Times New Roman" w:hAnsi="Times New Roman" w:cs="Times New Roman"/>
                      <w:b/>
                    </w:rPr>
                    <w:t>How to see the school counselor</w:t>
                  </w:r>
                </w:p>
              </w:tc>
            </w:tr>
          </w:tbl>
          <w:p w:rsidR="00E509E0" w:rsidRPr="00E509E0" w:rsidRDefault="00E509E0" w:rsidP="00786BEE">
            <w:pPr>
              <w:widowControl w:val="0"/>
              <w:spacing w:line="240" w:lineRule="auto"/>
              <w:ind w:left="432"/>
              <w:rPr>
                <w:rFonts w:ascii="Times New Roman" w:eastAsia="Times New Roman" w:hAnsi="Times New Roman" w:cs="Times New Roman"/>
                <w:sz w:val="16"/>
                <w:szCs w:val="16"/>
              </w:rPr>
            </w:pPr>
          </w:p>
          <w:p w:rsidR="008835B6" w:rsidRPr="00786BEE" w:rsidRDefault="0015461F" w:rsidP="0015461F">
            <w:pPr>
              <w:widowControl w:val="0"/>
              <w:spacing w:line="240" w:lineRule="auto"/>
              <w:ind w:left="432"/>
              <w:rPr>
                <w:szCs w:val="22"/>
              </w:rPr>
            </w:pPr>
            <w:r>
              <w:rPr>
                <w:rFonts w:ascii="Times New Roman" w:eastAsia="Times New Roman" w:hAnsi="Times New Roman" w:cs="Times New Roman"/>
                <w:szCs w:val="22"/>
              </w:rPr>
              <w:t>Classroom guidance classes,</w:t>
            </w:r>
            <w:r w:rsidR="00EC15D0" w:rsidRPr="00051ACC">
              <w:rPr>
                <w:rFonts w:ascii="Times New Roman" w:eastAsia="Times New Roman" w:hAnsi="Times New Roman" w:cs="Times New Roman"/>
                <w:szCs w:val="22"/>
              </w:rPr>
              <w:t xml:space="preserve"> based on grade level specials schedule</w:t>
            </w:r>
            <w:r>
              <w:rPr>
                <w:rFonts w:ascii="Times New Roman" w:eastAsia="Times New Roman" w:hAnsi="Times New Roman" w:cs="Times New Roman"/>
                <w:szCs w:val="22"/>
              </w:rPr>
              <w:t>, are either weekly or bi-weekly</w:t>
            </w:r>
            <w:r w:rsidR="00EC15D0" w:rsidRPr="00051ACC">
              <w:rPr>
                <w:rFonts w:ascii="Times New Roman" w:eastAsia="Times New Roman" w:hAnsi="Times New Roman" w:cs="Times New Roman"/>
                <w:szCs w:val="22"/>
              </w:rPr>
              <w:t>.</w:t>
            </w:r>
            <w:r w:rsidR="00786BEE">
              <w:rPr>
                <w:rFonts w:ascii="Times New Roman" w:eastAsia="Times New Roman" w:hAnsi="Times New Roman" w:cs="Times New Roman"/>
                <w:szCs w:val="22"/>
              </w:rPr>
              <w:t xml:space="preserve"> </w:t>
            </w:r>
            <w:r w:rsidR="007E2CF8" w:rsidRPr="00051ACC">
              <w:rPr>
                <w:rFonts w:ascii="Times New Roman" w:eastAsia="Times New Roman" w:hAnsi="Times New Roman" w:cs="Times New Roman"/>
                <w:szCs w:val="22"/>
              </w:rPr>
              <w:t xml:space="preserve">Small group counseling and individual counseling by self </w:t>
            </w:r>
            <w:r w:rsidR="00786BEE">
              <w:rPr>
                <w:rFonts w:ascii="Times New Roman" w:eastAsia="Times New Roman" w:hAnsi="Times New Roman" w:cs="Times New Roman"/>
                <w:szCs w:val="22"/>
              </w:rPr>
              <w:t>-</w:t>
            </w:r>
            <w:r w:rsidR="007E2CF8" w:rsidRPr="00051ACC">
              <w:rPr>
                <w:rFonts w:ascii="Times New Roman" w:eastAsia="Times New Roman" w:hAnsi="Times New Roman" w:cs="Times New Roman"/>
                <w:szCs w:val="22"/>
              </w:rPr>
              <w:t>referral, parent referral, teacher refe</w:t>
            </w:r>
            <w:r w:rsidR="00786BEE">
              <w:rPr>
                <w:rFonts w:ascii="Times New Roman" w:eastAsia="Times New Roman" w:hAnsi="Times New Roman" w:cs="Times New Roman"/>
                <w:szCs w:val="22"/>
              </w:rPr>
              <w:t xml:space="preserve">rral, administrator referral or </w:t>
            </w:r>
            <w:r w:rsidR="007E2CF8" w:rsidRPr="00051ACC">
              <w:rPr>
                <w:rFonts w:ascii="Times New Roman" w:eastAsia="Times New Roman" w:hAnsi="Times New Roman" w:cs="Times New Roman"/>
                <w:szCs w:val="22"/>
              </w:rPr>
              <w:t>counselor initiate</w:t>
            </w:r>
            <w:r w:rsidR="006B66ED" w:rsidRPr="00051ACC">
              <w:rPr>
                <w:rFonts w:ascii="Times New Roman" w:eastAsia="Times New Roman" w:hAnsi="Times New Roman" w:cs="Times New Roman"/>
                <w:szCs w:val="22"/>
              </w:rPr>
              <w:t>d</w:t>
            </w:r>
            <w:r w:rsidR="00666C75" w:rsidRPr="00051ACC">
              <w:rPr>
                <w:rFonts w:ascii="Times New Roman" w:eastAsia="Times New Roman" w:hAnsi="Times New Roman" w:cs="Times New Roman"/>
                <w:sz w:val="24"/>
              </w:rPr>
              <w:t>.</w:t>
            </w:r>
          </w:p>
          <w:p w:rsidR="008835B6" w:rsidRPr="00051ACC" w:rsidRDefault="008835B6" w:rsidP="00786BEE">
            <w:pPr>
              <w:widowControl w:val="0"/>
              <w:spacing w:line="240" w:lineRule="auto"/>
              <w:ind w:left="432"/>
              <w:jc w:val="both"/>
              <w:rPr>
                <w:rFonts w:ascii="Times New Roman" w:hAnsi="Times New Roman" w:cs="Times New Roman"/>
                <w:sz w:val="16"/>
                <w:szCs w:val="16"/>
              </w:rPr>
            </w:pPr>
          </w:p>
          <w:tbl>
            <w:tblPr>
              <w:tblStyle w:val="TableGrid"/>
              <w:tblW w:w="3600" w:type="dxa"/>
              <w:tblInd w:w="355" w:type="dxa"/>
              <w:tblLayout w:type="fixed"/>
              <w:tblLook w:val="04A0" w:firstRow="1" w:lastRow="0" w:firstColumn="1" w:lastColumn="0" w:noHBand="0" w:noVBand="1"/>
            </w:tblPr>
            <w:tblGrid>
              <w:gridCol w:w="3600"/>
            </w:tblGrid>
            <w:tr w:rsidR="002158D2" w:rsidRPr="00051ACC" w:rsidTr="003D3DBD">
              <w:tc>
                <w:tcPr>
                  <w:tcW w:w="3600" w:type="dxa"/>
                </w:tcPr>
                <w:p w:rsidR="002158D2" w:rsidRPr="00051ACC" w:rsidRDefault="002158D2" w:rsidP="0011272F">
                  <w:pPr>
                    <w:framePr w:hSpace="180" w:wrap="around" w:vAnchor="text" w:hAnchor="text" w:xAlign="right" w:y="1"/>
                    <w:widowControl w:val="0"/>
                    <w:suppressOverlap/>
                    <w:jc w:val="both"/>
                    <w:rPr>
                      <w:rFonts w:ascii="Times New Roman" w:hAnsi="Times New Roman" w:cs="Times New Roman"/>
                      <w:sz w:val="18"/>
                      <w:szCs w:val="18"/>
                    </w:rPr>
                  </w:pPr>
                  <w:r w:rsidRPr="00051ACC">
                    <w:rPr>
                      <w:rFonts w:ascii="Times New Roman" w:hAnsi="Times New Roman" w:cs="Times New Roman"/>
                      <w:sz w:val="18"/>
                      <w:szCs w:val="18"/>
                    </w:rPr>
                    <w:t xml:space="preserve">Contact </w:t>
                  </w:r>
                  <w:r w:rsidR="00E509E0">
                    <w:rPr>
                      <w:rFonts w:ascii="Times New Roman" w:hAnsi="Times New Roman" w:cs="Times New Roman"/>
                      <w:sz w:val="18"/>
                      <w:szCs w:val="18"/>
                    </w:rPr>
                    <w:t xml:space="preserve">School Counselor at </w:t>
                  </w:r>
                  <w:r w:rsidR="00E509E0" w:rsidRPr="00555A9A">
                    <w:rPr>
                      <w:rFonts w:ascii="Arial Narrow" w:hAnsi="Arial Narrow" w:cs="Times New Roman"/>
                      <w:sz w:val="18"/>
                      <w:szCs w:val="18"/>
                    </w:rPr>
                    <w:t>704-866-</w:t>
                  </w:r>
                  <w:r w:rsidR="0014474D">
                    <w:rPr>
                      <w:rFonts w:ascii="Arial Narrow" w:hAnsi="Arial Narrow" w:cs="Times New Roman"/>
                      <w:sz w:val="18"/>
                      <w:szCs w:val="18"/>
                    </w:rPr>
                    <w:t>8467</w:t>
                  </w:r>
                  <w:r w:rsidRPr="00051ACC">
                    <w:rPr>
                      <w:rFonts w:ascii="Times New Roman" w:hAnsi="Times New Roman" w:cs="Times New Roman"/>
                      <w:sz w:val="18"/>
                      <w:szCs w:val="18"/>
                    </w:rPr>
                    <w:t xml:space="preserve">or </w:t>
                  </w:r>
                  <w:hyperlink r:id="rId10" w:history="1">
                    <w:r w:rsidRPr="00051ACC">
                      <w:rPr>
                        <w:rStyle w:val="Hyperlink"/>
                        <w:rFonts w:ascii="Times New Roman" w:hAnsi="Times New Roman" w:cs="Times New Roman"/>
                        <w:sz w:val="18"/>
                        <w:szCs w:val="18"/>
                      </w:rPr>
                      <w:t>sosilva@gaston.k12.nc.us</w:t>
                    </w:r>
                  </w:hyperlink>
                  <w:r w:rsidRPr="00051ACC">
                    <w:rPr>
                      <w:rFonts w:ascii="Times New Roman" w:hAnsi="Times New Roman" w:cs="Times New Roman"/>
                      <w:sz w:val="18"/>
                      <w:szCs w:val="18"/>
                    </w:rPr>
                    <w:t xml:space="preserve">. </w:t>
                  </w:r>
                </w:p>
              </w:tc>
            </w:tr>
          </w:tbl>
          <w:p w:rsidR="001E415F" w:rsidRDefault="001E415F" w:rsidP="00E509E0">
            <w:pPr>
              <w:widowControl w:val="0"/>
              <w:spacing w:line="240" w:lineRule="auto"/>
              <w:rPr>
                <w:rFonts w:ascii="Times New Roman" w:hAnsi="Times New Roman" w:cs="Times New Roman"/>
                <w:sz w:val="18"/>
                <w:szCs w:val="18"/>
              </w:rPr>
            </w:pPr>
          </w:p>
          <w:p w:rsidR="001E415F" w:rsidRDefault="00065DD1" w:rsidP="00786BEE">
            <w:pPr>
              <w:widowControl w:val="0"/>
              <w:spacing w:line="240" w:lineRule="auto"/>
              <w:ind w:left="432"/>
              <w:jc w:val="center"/>
              <w:rPr>
                <w:rFonts w:ascii="Times New Roman" w:hAnsi="Times New Roman" w:cs="Times New Roman"/>
                <w:sz w:val="18"/>
                <w:szCs w:val="18"/>
              </w:rPr>
            </w:pPr>
            <w:r>
              <w:rPr>
                <w:rFonts w:ascii="Times New Roman" w:hAnsi="Times New Roman" w:cs="Times New Roman"/>
                <w:sz w:val="18"/>
                <w:szCs w:val="18"/>
              </w:rPr>
              <w:t xml:space="preserve">   </w:t>
            </w:r>
          </w:p>
          <w:p w:rsidR="008835B6" w:rsidRPr="00051ACC" w:rsidRDefault="008835B6" w:rsidP="00786BEE">
            <w:pPr>
              <w:widowControl w:val="0"/>
              <w:spacing w:line="240" w:lineRule="auto"/>
              <w:ind w:left="432"/>
              <w:jc w:val="center"/>
              <w:rPr>
                <w:rFonts w:ascii="Times New Roman" w:hAnsi="Times New Roman" w:cs="Times New Roman"/>
                <w:sz w:val="18"/>
                <w:szCs w:val="18"/>
              </w:rPr>
            </w:pPr>
          </w:p>
        </w:tc>
        <w:tc>
          <w:tcPr>
            <w:tcW w:w="3420" w:type="dxa"/>
            <w:tcMar>
              <w:top w:w="100" w:type="dxa"/>
              <w:left w:w="100" w:type="dxa"/>
              <w:bottom w:w="100" w:type="dxa"/>
              <w:right w:w="100" w:type="dxa"/>
            </w:tcMar>
          </w:tcPr>
          <w:p w:rsidR="008835B6" w:rsidRPr="00051ACC" w:rsidRDefault="007E2CF8" w:rsidP="005851A7">
            <w:pPr>
              <w:widowControl w:val="0"/>
              <w:spacing w:line="240" w:lineRule="auto"/>
            </w:pPr>
            <w:r w:rsidRPr="00051ACC">
              <w:rPr>
                <w:rFonts w:ascii="Times New Roman" w:eastAsia="Times New Roman" w:hAnsi="Times New Roman" w:cs="Times New Roman"/>
                <w:sz w:val="24"/>
              </w:rPr>
              <w:t xml:space="preserve">  </w:t>
            </w:r>
          </w:p>
          <w:tbl>
            <w:tblPr>
              <w:tblStyle w:val="9"/>
              <w:tblW w:w="294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tblGrid>
            <w:tr w:rsidR="008835B6" w:rsidRPr="00051ACC" w:rsidTr="00117C59">
              <w:trPr>
                <w:trHeight w:val="1377"/>
              </w:trPr>
              <w:tc>
                <w:tcPr>
                  <w:tcW w:w="2940" w:type="dxa"/>
                  <w:tcMar>
                    <w:top w:w="100" w:type="dxa"/>
                    <w:left w:w="100" w:type="dxa"/>
                    <w:bottom w:w="100" w:type="dxa"/>
                    <w:right w:w="100" w:type="dxa"/>
                  </w:tcMar>
                </w:tcPr>
                <w:p w:rsidR="008835B6" w:rsidRDefault="00E509E0" w:rsidP="0011272F">
                  <w:pPr>
                    <w:framePr w:hSpace="180" w:wrap="around" w:vAnchor="text" w:hAnchor="text" w:xAlign="right" w:y="1"/>
                    <w:widowControl w:val="0"/>
                    <w:spacing w:line="240" w:lineRule="auto"/>
                    <w:suppressOverlap/>
                    <w:jc w:val="center"/>
                  </w:pPr>
                  <w:r>
                    <w:rPr>
                      <w:noProof/>
                    </w:rPr>
                    <w:drawing>
                      <wp:inline distT="0" distB="0" distL="0" distR="0" wp14:anchorId="693618FD" wp14:editId="5B6997C5">
                        <wp:extent cx="1097280" cy="69469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694690"/>
                                </a:xfrm>
                                <a:prstGeom prst="rect">
                                  <a:avLst/>
                                </a:prstGeom>
                                <a:noFill/>
                              </pic:spPr>
                            </pic:pic>
                          </a:graphicData>
                        </a:graphic>
                      </wp:inline>
                    </w:drawing>
                  </w:r>
                </w:p>
                <w:p w:rsidR="00E509E0" w:rsidRPr="00E509E0" w:rsidRDefault="00E509E0" w:rsidP="0011272F">
                  <w:pPr>
                    <w:framePr w:hSpace="180" w:wrap="around" w:vAnchor="text" w:hAnchor="text" w:xAlign="right" w:y="1"/>
                    <w:widowControl w:val="0"/>
                    <w:spacing w:line="240" w:lineRule="auto"/>
                    <w:suppressOverlap/>
                    <w:jc w:val="center"/>
                    <w:rPr>
                      <w:b/>
                      <w:sz w:val="28"/>
                      <w:szCs w:val="28"/>
                    </w:rPr>
                  </w:pPr>
                  <w:r w:rsidRPr="00E509E0">
                    <w:rPr>
                      <w:b/>
                      <w:sz w:val="28"/>
                      <w:szCs w:val="28"/>
                    </w:rPr>
                    <w:t>Home of the Hawks</w:t>
                  </w:r>
                </w:p>
              </w:tc>
            </w:tr>
          </w:tbl>
          <w:p w:rsidR="00FE70D9" w:rsidRDefault="00FE70D9" w:rsidP="00572936">
            <w:pPr>
              <w:widowControl w:val="0"/>
              <w:spacing w:line="240" w:lineRule="auto"/>
              <w:rPr>
                <w:noProof/>
              </w:rPr>
            </w:pPr>
          </w:p>
          <w:p w:rsidR="00FE70D9" w:rsidRPr="004F0D4D" w:rsidRDefault="00FE70D9" w:rsidP="004B10DD">
            <w:pPr>
              <w:widowControl w:val="0"/>
              <w:spacing w:line="240" w:lineRule="auto"/>
              <w:jc w:val="center"/>
              <w:rPr>
                <w:noProof/>
              </w:rPr>
            </w:pPr>
            <w:r>
              <w:rPr>
                <w:noProof/>
              </w:rPr>
              <w:drawing>
                <wp:inline distT="0" distB="0" distL="0" distR="0" wp14:anchorId="7CF0560D" wp14:editId="2B2229BC">
                  <wp:extent cx="1541145" cy="923925"/>
                  <wp:effectExtent l="0" t="0" r="1905" b="9525"/>
                  <wp:docPr id="15" name="Picture 15" descr="Image result for what's happen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what's happening clip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3645" cy="937414"/>
                          </a:xfrm>
                          <a:prstGeom prst="rect">
                            <a:avLst/>
                          </a:prstGeom>
                          <a:noFill/>
                          <a:ln>
                            <a:noFill/>
                          </a:ln>
                        </pic:spPr>
                      </pic:pic>
                    </a:graphicData>
                  </a:graphic>
                </wp:inline>
              </w:drawing>
            </w:r>
          </w:p>
          <w:p w:rsidR="00DE145D" w:rsidRPr="00117C59" w:rsidRDefault="00DE145D" w:rsidP="00117C59">
            <w:pPr>
              <w:widowControl w:val="0"/>
              <w:spacing w:line="240" w:lineRule="auto"/>
              <w:jc w:val="center"/>
              <w:rPr>
                <w:rFonts w:ascii="Agency FB" w:hAnsi="Agency FB"/>
                <w:b/>
                <w:i/>
                <w:sz w:val="16"/>
                <w:szCs w:val="16"/>
                <w:u w:val="single"/>
              </w:rPr>
            </w:pPr>
            <w:r w:rsidRPr="001B6361">
              <w:rPr>
                <w:sz w:val="24"/>
                <w:szCs w:val="24"/>
                <w:shd w:val="clear" w:color="auto" w:fill="FFFFFF"/>
              </w:rPr>
              <w:t xml:space="preserve"> </w:t>
            </w:r>
          </w:p>
          <w:p w:rsidR="00DE145D" w:rsidRPr="00117C59" w:rsidRDefault="00C94758" w:rsidP="0093708E">
            <w:pPr>
              <w:pStyle w:val="ListParagraph"/>
              <w:widowControl w:val="0"/>
              <w:spacing w:line="240" w:lineRule="auto"/>
              <w:ind w:left="450"/>
              <w:rPr>
                <w:rFonts w:ascii="Times New Roman" w:hAnsi="Times New Roman" w:cs="Times New Roman"/>
                <w:b/>
                <w:noProof/>
                <w:sz w:val="24"/>
                <w:szCs w:val="24"/>
                <w:u w:val="single"/>
              </w:rPr>
            </w:pPr>
            <w:r>
              <w:rPr>
                <w:rFonts w:ascii="Times New Roman" w:hAnsi="Times New Roman" w:cs="Times New Roman"/>
                <w:b/>
                <w:noProof/>
                <w:sz w:val="24"/>
                <w:szCs w:val="24"/>
                <w:u w:val="single"/>
              </w:rPr>
              <w:t xml:space="preserve">  World Kindness Day</w:t>
            </w:r>
          </w:p>
          <w:p w:rsidR="00B45590" w:rsidRDefault="00B45590" w:rsidP="004F0D4D">
            <w:pPr>
              <w:pStyle w:val="ListParagraph"/>
              <w:widowControl w:val="0"/>
              <w:spacing w:line="240" w:lineRule="auto"/>
              <w:ind w:left="450"/>
              <w:jc w:val="center"/>
              <w:rPr>
                <w:noProof/>
                <w:sz w:val="16"/>
                <w:szCs w:val="16"/>
              </w:rPr>
            </w:pPr>
          </w:p>
          <w:p w:rsidR="00C94758" w:rsidRPr="00C94758" w:rsidRDefault="00C94758" w:rsidP="00C94758">
            <w:pPr>
              <w:widowControl w:val="0"/>
              <w:spacing w:line="240" w:lineRule="auto"/>
              <w:rPr>
                <w:noProof/>
                <w:sz w:val="16"/>
                <w:szCs w:val="16"/>
              </w:rPr>
            </w:pPr>
            <w:r>
              <w:rPr>
                <w:noProof/>
                <w:sz w:val="16"/>
                <w:szCs w:val="16"/>
              </w:rPr>
              <w:t xml:space="preserve">        </w:t>
            </w:r>
            <w:r>
              <w:rPr>
                <w:noProof/>
              </w:rPr>
              <w:drawing>
                <wp:inline distT="0" distB="0" distL="0" distR="0" wp14:anchorId="0BA5965A" wp14:editId="718CF350">
                  <wp:extent cx="1809750" cy="628650"/>
                  <wp:effectExtent l="0" t="0" r="0" b="0"/>
                  <wp:docPr id="9" name="Picture 9" descr="Image result for world kindness toda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orld kindness today 20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3352" cy="643796"/>
                          </a:xfrm>
                          <a:prstGeom prst="rect">
                            <a:avLst/>
                          </a:prstGeom>
                          <a:noFill/>
                          <a:ln>
                            <a:noFill/>
                          </a:ln>
                        </pic:spPr>
                      </pic:pic>
                    </a:graphicData>
                  </a:graphic>
                </wp:inline>
              </w:drawing>
            </w:r>
          </w:p>
          <w:p w:rsidR="00C94758" w:rsidRDefault="00C94758" w:rsidP="000271F6">
            <w:pPr>
              <w:pStyle w:val="ListParagraph"/>
              <w:widowControl w:val="0"/>
              <w:spacing w:line="240" w:lineRule="auto"/>
              <w:ind w:left="450"/>
              <w:rPr>
                <w:rFonts w:ascii="Times New Roman" w:hAnsi="Times New Roman" w:cs="Times New Roman"/>
                <w:noProof/>
              </w:rPr>
            </w:pPr>
            <w:r>
              <w:rPr>
                <w:rFonts w:ascii="Times New Roman" w:hAnsi="Times New Roman" w:cs="Times New Roman"/>
                <w:noProof/>
              </w:rPr>
              <w:t>In recogntion of Workd Kindness Day on November 13</w:t>
            </w:r>
            <w:r w:rsidRPr="00C94758">
              <w:rPr>
                <w:rFonts w:ascii="Times New Roman" w:hAnsi="Times New Roman" w:cs="Times New Roman"/>
                <w:noProof/>
                <w:vertAlign w:val="superscript"/>
              </w:rPr>
              <w:t>th</w:t>
            </w:r>
            <w:r>
              <w:rPr>
                <w:rFonts w:ascii="Times New Roman" w:hAnsi="Times New Roman" w:cs="Times New Roman"/>
                <w:noProof/>
              </w:rPr>
              <w:t xml:space="preserve">, Hawks Nest STEAM Academy is collecting canned goods to donate to local helping organizations. </w:t>
            </w:r>
          </w:p>
          <w:p w:rsidR="000271F6" w:rsidRDefault="00C94758" w:rsidP="00C94758">
            <w:pPr>
              <w:widowControl w:val="0"/>
              <w:spacing w:line="240" w:lineRule="auto"/>
              <w:jc w:val="center"/>
              <w:rPr>
                <w:rFonts w:ascii="Agency FB" w:hAnsi="Agency FB" w:cs="Times New Roman"/>
                <w:noProof/>
                <w:sz w:val="18"/>
                <w:szCs w:val="18"/>
              </w:rPr>
            </w:pPr>
            <w:r>
              <w:rPr>
                <w:noProof/>
              </w:rPr>
              <w:drawing>
                <wp:inline distT="0" distB="0" distL="0" distR="0" wp14:anchorId="6BAC74AB" wp14:editId="2A1366D9">
                  <wp:extent cx="874024" cy="742950"/>
                  <wp:effectExtent l="0" t="0" r="2540" b="0"/>
                  <wp:docPr id="3" name="Picture 3" descr="http://www.bristowmontessori.com/wp-content/uploads/2017/10/canned-food-dr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istowmontessori.com/wp-content/uploads/2017/10/canned-food-driv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7021" cy="762498"/>
                          </a:xfrm>
                          <a:prstGeom prst="rect">
                            <a:avLst/>
                          </a:prstGeom>
                          <a:noFill/>
                          <a:ln>
                            <a:noFill/>
                          </a:ln>
                        </pic:spPr>
                      </pic:pic>
                    </a:graphicData>
                  </a:graphic>
                </wp:inline>
              </w:drawing>
            </w:r>
          </w:p>
          <w:p w:rsidR="000271F6" w:rsidRPr="00C94758" w:rsidRDefault="00C94758" w:rsidP="00C94758">
            <w:pPr>
              <w:widowControl w:val="0"/>
              <w:spacing w:line="240" w:lineRule="auto"/>
              <w:jc w:val="center"/>
              <w:rPr>
                <w:rFonts w:ascii="Times New Roman" w:hAnsi="Times New Roman" w:cs="Times New Roman"/>
                <w:b/>
                <w:noProof/>
                <w:sz w:val="24"/>
                <w:szCs w:val="24"/>
              </w:rPr>
            </w:pPr>
            <w:r w:rsidRPr="00C94758">
              <w:rPr>
                <w:rFonts w:ascii="Times New Roman" w:hAnsi="Times New Roman" w:cs="Times New Roman"/>
                <w:b/>
                <w:noProof/>
                <w:sz w:val="24"/>
                <w:szCs w:val="24"/>
              </w:rPr>
              <w:t>November 6 – 13, 2017</w:t>
            </w:r>
          </w:p>
          <w:p w:rsidR="0014474D" w:rsidRPr="0014474D" w:rsidRDefault="00065DD1" w:rsidP="00117C59">
            <w:pPr>
              <w:widowControl w:val="0"/>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                           </w:t>
            </w:r>
          </w:p>
          <w:p w:rsidR="00117C59" w:rsidRDefault="00C94758" w:rsidP="00C94758">
            <w:pPr>
              <w:widowControl w:val="0"/>
              <w:spacing w:line="240" w:lineRule="auto"/>
              <w:jc w:val="center"/>
              <w:rPr>
                <w:rFonts w:ascii="Agency FB" w:hAnsi="Agency FB" w:cs="Times New Roman"/>
                <w:noProof/>
              </w:rPr>
            </w:pPr>
            <w:r>
              <w:rPr>
                <w:noProof/>
              </w:rPr>
              <w:drawing>
                <wp:inline distT="0" distB="0" distL="0" distR="0" wp14:anchorId="1FD8E082" wp14:editId="226CC8F9">
                  <wp:extent cx="1171575" cy="990600"/>
                  <wp:effectExtent l="38100" t="38100" r="47625" b="38100"/>
                  <wp:docPr id="11" name="Picture 11" descr="https://www.bbb.org/globalassets/local-bbbs/buffalo-ny-75/media/news_center_article_images/bigstock-support-our-troops-with-an-ame-792645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bb.org/globalassets/local-bbbs/buffalo-ny-75/media/news_center_article_images/bigstock-support-our-troops-with-an-ame-79264501-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6240" cy="994544"/>
                          </a:xfrm>
                          <a:prstGeom prst="rect">
                            <a:avLst/>
                          </a:prstGeom>
                          <a:noFill/>
                          <a:ln w="28575">
                            <a:solidFill>
                              <a:srgbClr val="FF0000"/>
                            </a:solidFill>
                          </a:ln>
                        </pic:spPr>
                      </pic:pic>
                    </a:graphicData>
                  </a:graphic>
                </wp:inline>
              </w:drawing>
            </w:r>
          </w:p>
          <w:p w:rsidR="00C94758" w:rsidRPr="00C94758" w:rsidRDefault="00C94758" w:rsidP="00C94758">
            <w:pPr>
              <w:widowControl w:val="0"/>
              <w:spacing w:line="240" w:lineRule="auto"/>
              <w:jc w:val="center"/>
              <w:rPr>
                <w:rFonts w:ascii="Times New Roman" w:hAnsi="Times New Roman" w:cs="Times New Roman"/>
                <w:noProof/>
              </w:rPr>
            </w:pPr>
            <w:r w:rsidRPr="00C94758">
              <w:rPr>
                <w:rFonts w:ascii="Times New Roman" w:hAnsi="Times New Roman" w:cs="Times New Roman"/>
                <w:noProof/>
              </w:rPr>
              <w:t>GCS Miltiary Support Day</w:t>
            </w:r>
          </w:p>
          <w:p w:rsidR="00C94758" w:rsidRPr="00C94758" w:rsidRDefault="00C94758" w:rsidP="00C94758">
            <w:pPr>
              <w:widowControl w:val="0"/>
              <w:spacing w:line="240" w:lineRule="auto"/>
              <w:jc w:val="center"/>
              <w:rPr>
                <w:rFonts w:ascii="Times New Roman" w:hAnsi="Times New Roman" w:cs="Times New Roman"/>
                <w:noProof/>
              </w:rPr>
            </w:pPr>
            <w:r w:rsidRPr="00C94758">
              <w:rPr>
                <w:rFonts w:ascii="Times New Roman" w:hAnsi="Times New Roman" w:cs="Times New Roman"/>
                <w:noProof/>
              </w:rPr>
              <w:t>November 9, 2017</w:t>
            </w:r>
          </w:p>
          <w:p w:rsidR="00C94758" w:rsidRPr="00065DD1" w:rsidRDefault="00C94758" w:rsidP="00C94758">
            <w:pPr>
              <w:widowControl w:val="0"/>
              <w:spacing w:line="240" w:lineRule="auto"/>
              <w:jc w:val="center"/>
              <w:rPr>
                <w:rFonts w:ascii="Agency FB" w:hAnsi="Agency FB" w:cs="Times New Roman"/>
                <w:noProof/>
              </w:rPr>
            </w:pPr>
            <w:r w:rsidRPr="00C94758">
              <w:rPr>
                <w:rFonts w:ascii="Times New Roman" w:hAnsi="Times New Roman" w:cs="Times New Roman"/>
                <w:noProof/>
              </w:rPr>
              <w:t>Wear Red, White or Blue</w:t>
            </w:r>
          </w:p>
        </w:tc>
        <w:tc>
          <w:tcPr>
            <w:tcW w:w="3960" w:type="dxa"/>
            <w:tcMar>
              <w:top w:w="100" w:type="dxa"/>
              <w:left w:w="100" w:type="dxa"/>
              <w:bottom w:w="100" w:type="dxa"/>
              <w:right w:w="100" w:type="dxa"/>
            </w:tcMar>
          </w:tcPr>
          <w:p w:rsidR="008835B6" w:rsidRPr="00C94758" w:rsidRDefault="00C94758" w:rsidP="00D100B2">
            <w:pPr>
              <w:widowControl w:val="0"/>
              <w:spacing w:line="240" w:lineRule="auto"/>
              <w:jc w:val="center"/>
              <w:rPr>
                <w:sz w:val="24"/>
                <w:szCs w:val="24"/>
              </w:rPr>
            </w:pPr>
            <w:r w:rsidRPr="00C94758">
              <w:rPr>
                <w:rFonts w:ascii="Times New Roman" w:eastAsia="Times New Roman" w:hAnsi="Times New Roman" w:cs="Times New Roman"/>
                <w:b/>
                <w:sz w:val="24"/>
                <w:szCs w:val="24"/>
              </w:rPr>
              <w:t xml:space="preserve">Promoting </w:t>
            </w:r>
            <w:r w:rsidR="007E2CF8" w:rsidRPr="00C94758">
              <w:rPr>
                <w:rFonts w:ascii="Times New Roman" w:eastAsia="Times New Roman" w:hAnsi="Times New Roman" w:cs="Times New Roman"/>
                <w:b/>
                <w:sz w:val="24"/>
                <w:szCs w:val="24"/>
              </w:rPr>
              <w:t>Character Education</w:t>
            </w:r>
          </w:p>
          <w:p w:rsidR="008835B6" w:rsidRPr="00051ACC" w:rsidRDefault="00007C1C" w:rsidP="00CE1102">
            <w:pPr>
              <w:widowControl w:val="0"/>
              <w:spacing w:line="240" w:lineRule="auto"/>
              <w:jc w:val="center"/>
            </w:pPr>
            <w:r>
              <w:rPr>
                <w:rFonts w:ascii="Times New Roman" w:eastAsia="Times New Roman" w:hAnsi="Times New Roman" w:cs="Times New Roman"/>
                <w:b/>
                <w:sz w:val="20"/>
              </w:rPr>
              <w:t>“We’re Soaring</w:t>
            </w:r>
            <w:r w:rsidR="007E2CF8" w:rsidRPr="00051ACC">
              <w:rPr>
                <w:rFonts w:ascii="Times New Roman" w:eastAsia="Times New Roman" w:hAnsi="Times New Roman" w:cs="Times New Roman"/>
                <w:b/>
                <w:sz w:val="20"/>
              </w:rPr>
              <w:t xml:space="preserve"> with Good Character”</w:t>
            </w:r>
          </w:p>
          <w:p w:rsidR="00242A3F" w:rsidRPr="00051ACC" w:rsidRDefault="002D10A2" w:rsidP="00D100B2">
            <w:pPr>
              <w:widowControl w:val="0"/>
              <w:spacing w:line="240" w:lineRule="auto"/>
              <w:jc w:val="both"/>
            </w:pPr>
            <w:r w:rsidRPr="00051ACC">
              <w:t>______________________________</w:t>
            </w:r>
          </w:p>
          <w:p w:rsidR="008835B6" w:rsidRPr="00CE1102" w:rsidRDefault="007E2CF8" w:rsidP="00C94758">
            <w:pPr>
              <w:spacing w:line="240" w:lineRule="auto"/>
              <w:ind w:left="360"/>
              <w:jc w:val="both"/>
              <w:rPr>
                <w:rFonts w:ascii="Times New Roman" w:eastAsia="Times New Roman" w:hAnsi="Times New Roman" w:cs="Times New Roman"/>
                <w:color w:val="auto"/>
                <w:szCs w:val="22"/>
              </w:rPr>
            </w:pPr>
            <w:r w:rsidRPr="00CE1102">
              <w:rPr>
                <w:rFonts w:ascii="Times New Roman" w:eastAsia="Times New Roman" w:hAnsi="Times New Roman" w:cs="Times New Roman"/>
                <w:szCs w:val="22"/>
              </w:rPr>
              <w:t xml:space="preserve">The character trait of the month is </w:t>
            </w:r>
            <w:r w:rsidR="0011272F">
              <w:rPr>
                <w:rFonts w:ascii="Times New Roman" w:eastAsia="Times New Roman" w:hAnsi="Times New Roman" w:cs="Times New Roman"/>
                <w:b/>
                <w:szCs w:val="22"/>
              </w:rPr>
              <w:t>Respect</w:t>
            </w:r>
            <w:r w:rsidR="00B21E07" w:rsidRPr="00B21E07">
              <w:rPr>
                <w:rFonts w:ascii="Times New Roman" w:eastAsia="Times New Roman" w:hAnsi="Times New Roman" w:cs="Times New Roman"/>
                <w:b/>
                <w:szCs w:val="22"/>
              </w:rPr>
              <w:t>.</w:t>
            </w:r>
            <w:r w:rsidRPr="00CE1102">
              <w:rPr>
                <w:rFonts w:ascii="Times New Roman" w:eastAsia="Times New Roman" w:hAnsi="Times New Roman" w:cs="Times New Roman"/>
                <w:szCs w:val="22"/>
              </w:rPr>
              <w:t xml:space="preserve"> </w:t>
            </w:r>
            <w:r w:rsidR="0011272F">
              <w:rPr>
                <w:rFonts w:ascii="Times New Roman" w:eastAsia="Times New Roman" w:hAnsi="Times New Roman" w:cs="Times New Roman"/>
                <w:szCs w:val="22"/>
              </w:rPr>
              <w:t xml:space="preserve">Respect </w:t>
            </w:r>
            <w:r w:rsidR="00B21E07">
              <w:rPr>
                <w:rFonts w:ascii="Times New Roman" w:eastAsia="Times New Roman" w:hAnsi="Times New Roman" w:cs="Times New Roman"/>
                <w:szCs w:val="22"/>
              </w:rPr>
              <w:t>is</w:t>
            </w:r>
            <w:r w:rsidR="00A71798">
              <w:rPr>
                <w:rFonts w:ascii="Times New Roman" w:eastAsia="Times New Roman" w:hAnsi="Times New Roman" w:cs="Times New Roman"/>
                <w:szCs w:val="22"/>
              </w:rPr>
              <w:t xml:space="preserve"> t</w:t>
            </w:r>
            <w:r w:rsidR="00A71798" w:rsidRPr="00A71798">
              <w:rPr>
                <w:rFonts w:ascii="Times New Roman" w:eastAsia="Times New Roman" w:hAnsi="Times New Roman" w:cs="Times New Roman"/>
                <w:szCs w:val="22"/>
              </w:rPr>
              <w:t>aking turns, sharing, and listening to what others hav</w:t>
            </w:r>
            <w:r w:rsidR="00A71798">
              <w:rPr>
                <w:rFonts w:ascii="Times New Roman" w:eastAsia="Times New Roman" w:hAnsi="Times New Roman" w:cs="Times New Roman"/>
                <w:szCs w:val="22"/>
              </w:rPr>
              <w:t>e to say; treating others respectfully.</w:t>
            </w:r>
          </w:p>
          <w:p w:rsidR="00D100B2" w:rsidRDefault="007E2CF8" w:rsidP="00065DD1">
            <w:pPr>
              <w:widowControl w:val="0"/>
              <w:spacing w:line="240" w:lineRule="auto"/>
              <w:jc w:val="center"/>
              <w:rPr>
                <w:rFonts w:ascii="Times New Roman" w:eastAsia="Times New Roman" w:hAnsi="Times New Roman" w:cs="Times New Roman"/>
                <w:b/>
                <w:sz w:val="24"/>
              </w:rPr>
            </w:pPr>
            <w:r w:rsidRPr="00051ACC">
              <w:rPr>
                <w:rFonts w:ascii="Times New Roman" w:eastAsia="Times New Roman" w:hAnsi="Times New Roman" w:cs="Times New Roman"/>
                <w:b/>
                <w:sz w:val="16"/>
                <w:szCs w:val="16"/>
              </w:rPr>
              <w:t>____________________</w:t>
            </w:r>
            <w:r w:rsidR="00C94758">
              <w:rPr>
                <w:rFonts w:ascii="Times New Roman" w:eastAsia="Times New Roman" w:hAnsi="Times New Roman" w:cs="Times New Roman"/>
                <w:b/>
                <w:sz w:val="16"/>
                <w:szCs w:val="16"/>
              </w:rPr>
              <w:t>___________</w:t>
            </w:r>
            <w:r w:rsidRPr="00051ACC">
              <w:rPr>
                <w:rFonts w:ascii="Times New Roman" w:eastAsia="Times New Roman" w:hAnsi="Times New Roman" w:cs="Times New Roman"/>
                <w:b/>
                <w:sz w:val="16"/>
                <w:szCs w:val="16"/>
              </w:rPr>
              <w:t>_</w:t>
            </w:r>
            <w:r w:rsidR="00065DD1">
              <w:rPr>
                <w:rFonts w:ascii="Times New Roman" w:eastAsia="Times New Roman" w:hAnsi="Times New Roman" w:cs="Times New Roman"/>
                <w:b/>
                <w:sz w:val="16"/>
                <w:szCs w:val="16"/>
              </w:rPr>
              <w:t>________</w:t>
            </w:r>
            <w:r w:rsidRPr="00051ACC">
              <w:rPr>
                <w:rFonts w:ascii="Times New Roman" w:eastAsia="Times New Roman" w:hAnsi="Times New Roman" w:cs="Times New Roman"/>
                <w:b/>
                <w:sz w:val="16"/>
                <w:szCs w:val="16"/>
              </w:rPr>
              <w:t>______</w:t>
            </w:r>
            <w:r w:rsidRPr="00051ACC">
              <w:rPr>
                <w:rFonts w:ascii="Times New Roman" w:eastAsia="Times New Roman" w:hAnsi="Times New Roman" w:cs="Times New Roman"/>
                <w:b/>
                <w:sz w:val="24"/>
              </w:rPr>
              <w:t xml:space="preserve"> </w:t>
            </w:r>
          </w:p>
          <w:p w:rsidR="00643439" w:rsidRDefault="00643439" w:rsidP="00065DD1">
            <w:pPr>
              <w:widowControl w:val="0"/>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p w:rsidR="004442E9" w:rsidRDefault="00C94758" w:rsidP="00C94758">
            <w:pPr>
              <w:widowControl w:val="0"/>
              <w:spacing w:line="240" w:lineRule="auto"/>
              <w:jc w:val="center"/>
              <w:rPr>
                <w:rFonts w:ascii="Times New Roman" w:eastAsia="Times New Roman" w:hAnsi="Times New Roman" w:cs="Times New Roman"/>
                <w:b/>
                <w:sz w:val="16"/>
                <w:szCs w:val="16"/>
              </w:rPr>
            </w:pPr>
            <w:bookmarkStart w:id="0" w:name="_GoBack"/>
            <w:r>
              <w:rPr>
                <w:noProof/>
              </w:rPr>
              <w:drawing>
                <wp:inline distT="0" distB="0" distL="0" distR="0" wp14:anchorId="21BD8491" wp14:editId="7E9374A8">
                  <wp:extent cx="2304415" cy="2847975"/>
                  <wp:effectExtent l="38100" t="38100" r="38735" b="47625"/>
                  <wp:docPr id="7" name="Picture 7" descr="Image result for respect character 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spect character trait"/>
                          <pic:cNvPicPr>
                            <a:picLocks noChangeAspect="1" noChangeArrowheads="1"/>
                          </pic:cNvPicPr>
                        </pic:nvPicPr>
                        <pic:blipFill>
                          <a:blip r:embed="rId16" cstate="print">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31342" cy="2881253"/>
                          </a:xfrm>
                          <a:prstGeom prst="rect">
                            <a:avLst/>
                          </a:prstGeom>
                          <a:noFill/>
                          <a:ln w="28575">
                            <a:solidFill>
                              <a:srgbClr val="00B050"/>
                            </a:solidFill>
                          </a:ln>
                        </pic:spPr>
                      </pic:pic>
                    </a:graphicData>
                  </a:graphic>
                </wp:inline>
              </w:drawing>
            </w:r>
            <w:bookmarkEnd w:id="0"/>
          </w:p>
          <w:p w:rsidR="00C94758" w:rsidRDefault="00C94758" w:rsidP="00C94758">
            <w:pPr>
              <w:widowControl w:val="0"/>
              <w:spacing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hyperlink r:id="rId18" w:history="1">
              <w:r w:rsidRPr="009B18C2">
                <w:rPr>
                  <w:rStyle w:val="Hyperlink"/>
                  <w:rFonts w:ascii="Times New Roman" w:hAnsi="Times New Roman" w:cs="Times New Roman"/>
                  <w:sz w:val="18"/>
                  <w:szCs w:val="18"/>
                </w:rPr>
                <w:t>https://www.redclayschools.com/Page/1159</w:t>
              </w:r>
            </w:hyperlink>
          </w:p>
          <w:p w:rsidR="00C94758" w:rsidRDefault="00C94758" w:rsidP="00C94758">
            <w:pPr>
              <w:widowControl w:val="0"/>
              <w:spacing w:line="240" w:lineRule="auto"/>
              <w:rPr>
                <w:rFonts w:ascii="Times New Roman" w:eastAsia="Times New Roman" w:hAnsi="Times New Roman" w:cs="Times New Roman"/>
                <w:b/>
                <w:sz w:val="16"/>
                <w:szCs w:val="16"/>
              </w:rPr>
            </w:pPr>
          </w:p>
          <w:p w:rsidR="00C94758" w:rsidRDefault="00C94758" w:rsidP="00C94758">
            <w:pPr>
              <w:widowControl w:val="0"/>
              <w:spacing w:line="240" w:lineRule="auto"/>
              <w:rPr>
                <w:rFonts w:ascii="Times New Roman" w:eastAsia="Times New Roman" w:hAnsi="Times New Roman" w:cs="Times New Roman"/>
                <w:b/>
                <w:sz w:val="16"/>
                <w:szCs w:val="16"/>
              </w:rPr>
            </w:pPr>
          </w:p>
          <w:p w:rsidR="00C94758" w:rsidRPr="00C94758" w:rsidRDefault="00C94758" w:rsidP="00C94758">
            <w:pPr>
              <w:widowControl w:val="0"/>
              <w:spacing w:line="240" w:lineRule="auto"/>
              <w:jc w:val="center"/>
              <w:rPr>
                <w:rFonts w:ascii="Arial Narrow" w:eastAsia="Times New Roman" w:hAnsi="Arial Narrow" w:cs="Times New Roman"/>
                <w:b/>
                <w:sz w:val="18"/>
                <w:szCs w:val="18"/>
              </w:rPr>
            </w:pPr>
            <w:r w:rsidRPr="00C94758">
              <w:rPr>
                <w:rFonts w:ascii="Arial Narrow" w:eastAsia="Times New Roman" w:hAnsi="Arial Narrow" w:cs="Times New Roman"/>
                <w:b/>
                <w:sz w:val="18"/>
                <w:szCs w:val="18"/>
              </w:rPr>
              <w:t>Bucket Filler’s are Respectful</w:t>
            </w:r>
          </w:p>
          <w:p w:rsidR="00C94758" w:rsidRPr="00C94758" w:rsidRDefault="00C94758" w:rsidP="00C94758">
            <w:pPr>
              <w:widowControl w:val="0"/>
              <w:spacing w:line="240" w:lineRule="auto"/>
              <w:jc w:val="center"/>
              <w:rPr>
                <w:rFonts w:ascii="Arial Narrow" w:eastAsia="Times New Roman" w:hAnsi="Arial Narrow" w:cs="Times New Roman"/>
                <w:b/>
                <w:sz w:val="18"/>
                <w:szCs w:val="18"/>
              </w:rPr>
            </w:pPr>
            <w:r w:rsidRPr="00C94758">
              <w:rPr>
                <w:rFonts w:ascii="Arial Narrow" w:eastAsia="Times New Roman" w:hAnsi="Arial Narrow" w:cs="Times New Roman"/>
                <w:b/>
                <w:sz w:val="18"/>
                <w:szCs w:val="18"/>
              </w:rPr>
              <w:t>Ask your student about the Bucket Filler’s Pledge.</w:t>
            </w:r>
          </w:p>
          <w:p w:rsidR="00C94758" w:rsidRPr="00C94758" w:rsidRDefault="00C94758" w:rsidP="00C94758">
            <w:pPr>
              <w:widowControl w:val="0"/>
              <w:spacing w:line="240" w:lineRule="auto"/>
              <w:rPr>
                <w:rFonts w:ascii="Times New Roman" w:eastAsia="Times New Roman" w:hAnsi="Times New Roman" w:cs="Times New Roman"/>
                <w:b/>
                <w:sz w:val="16"/>
                <w:szCs w:val="16"/>
              </w:rPr>
            </w:pPr>
          </w:p>
          <w:p w:rsidR="00C94758" w:rsidRPr="00C94758" w:rsidRDefault="00C94758" w:rsidP="00C94758">
            <w:pPr>
              <w:tabs>
                <w:tab w:val="left" w:pos="1170"/>
              </w:tabs>
              <w:spacing w:line="240" w:lineRule="auto"/>
              <w:rPr>
                <w:rFonts w:ascii="Times New Roman" w:hAnsi="Times New Roman" w:cs="Times New Roman"/>
                <w:sz w:val="20"/>
              </w:rPr>
            </w:pPr>
            <w:r>
              <w:rPr>
                <w:noProof/>
              </w:rPr>
              <w:drawing>
                <wp:inline distT="0" distB="0" distL="0" distR="0" wp14:anchorId="2C45AE0C" wp14:editId="7917E55F">
                  <wp:extent cx="2224405" cy="1637087"/>
                  <wp:effectExtent l="19050" t="19050" r="23495" b="20320"/>
                  <wp:docPr id="8" name="Picture 8" descr="Image result for bucket filler p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bucket filler pled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36451" cy="1645952"/>
                          </a:xfrm>
                          <a:prstGeom prst="rect">
                            <a:avLst/>
                          </a:prstGeom>
                          <a:noFill/>
                          <a:ln w="19050">
                            <a:solidFill>
                              <a:schemeClr val="accent1"/>
                            </a:solidFill>
                          </a:ln>
                        </pic:spPr>
                      </pic:pic>
                    </a:graphicData>
                  </a:graphic>
                </wp:inline>
              </w:drawing>
            </w:r>
          </w:p>
        </w:tc>
      </w:tr>
    </w:tbl>
    <w:p w:rsidR="000271F6" w:rsidRPr="00C94758" w:rsidRDefault="00DE42AD" w:rsidP="00C94758">
      <w:pPr>
        <w:widowControl w:val="0"/>
      </w:pPr>
      <w:r>
        <w:t xml:space="preserve">           </w:t>
      </w:r>
    </w:p>
    <w:sectPr w:rsidR="000271F6" w:rsidRPr="00C94758" w:rsidSect="002638DF">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8E5" w:rsidRDefault="007748E5" w:rsidP="00D6289E">
      <w:pPr>
        <w:spacing w:line="240" w:lineRule="auto"/>
      </w:pPr>
      <w:r>
        <w:separator/>
      </w:r>
    </w:p>
  </w:endnote>
  <w:endnote w:type="continuationSeparator" w:id="0">
    <w:p w:rsidR="007748E5" w:rsidRDefault="007748E5" w:rsidP="00D62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8E5" w:rsidRDefault="007748E5" w:rsidP="00D6289E">
      <w:pPr>
        <w:spacing w:line="240" w:lineRule="auto"/>
      </w:pPr>
      <w:r>
        <w:separator/>
      </w:r>
    </w:p>
  </w:footnote>
  <w:footnote w:type="continuationSeparator" w:id="0">
    <w:p w:rsidR="007748E5" w:rsidRDefault="007748E5" w:rsidP="00D628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EA4"/>
    <w:multiLevelType w:val="hybridMultilevel"/>
    <w:tmpl w:val="CCF435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57FA"/>
    <w:multiLevelType w:val="hybridMultilevel"/>
    <w:tmpl w:val="98D2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63812"/>
    <w:multiLevelType w:val="hybridMultilevel"/>
    <w:tmpl w:val="73C6EB12"/>
    <w:lvl w:ilvl="0" w:tplc="3B3E152A">
      <w:numFmt w:val="bullet"/>
      <w:lvlText w:val="-"/>
      <w:lvlJc w:val="left"/>
      <w:pPr>
        <w:ind w:left="1440" w:hanging="360"/>
      </w:pPr>
      <w:rPr>
        <w:rFonts w:ascii="Agency FB" w:eastAsia="Arial" w:hAnsi="Agency FB"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744525"/>
    <w:multiLevelType w:val="hybridMultilevel"/>
    <w:tmpl w:val="6452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269B8"/>
    <w:multiLevelType w:val="hybridMultilevel"/>
    <w:tmpl w:val="056A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E3F6D"/>
    <w:multiLevelType w:val="hybridMultilevel"/>
    <w:tmpl w:val="8FE86392"/>
    <w:lvl w:ilvl="0" w:tplc="73EA736C">
      <w:start w:val="1"/>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6" w15:restartNumberingAfterBreak="0">
    <w:nsid w:val="29710660"/>
    <w:multiLevelType w:val="hybridMultilevel"/>
    <w:tmpl w:val="BD8ADB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42260"/>
    <w:multiLevelType w:val="hybridMultilevel"/>
    <w:tmpl w:val="F78C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717A5"/>
    <w:multiLevelType w:val="hybridMultilevel"/>
    <w:tmpl w:val="CD4EA16A"/>
    <w:lvl w:ilvl="0" w:tplc="F1423880">
      <w:start w:val="1"/>
      <w:numFmt w:val="decimal"/>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85C6C"/>
    <w:multiLevelType w:val="multilevel"/>
    <w:tmpl w:val="C36E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EA571D"/>
    <w:multiLevelType w:val="hybridMultilevel"/>
    <w:tmpl w:val="90A69674"/>
    <w:lvl w:ilvl="0" w:tplc="3B3E152A">
      <w:numFmt w:val="bullet"/>
      <w:lvlText w:val="-"/>
      <w:lvlJc w:val="left"/>
      <w:pPr>
        <w:ind w:left="1440" w:hanging="360"/>
      </w:pPr>
      <w:rPr>
        <w:rFonts w:ascii="Agency FB" w:eastAsia="Arial" w:hAnsi="Agency FB"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6A1423"/>
    <w:multiLevelType w:val="hybridMultilevel"/>
    <w:tmpl w:val="C68ED09A"/>
    <w:lvl w:ilvl="0" w:tplc="2C982562">
      <w:start w:val="1"/>
      <w:numFmt w:val="bullet"/>
      <w:lvlText w:val=""/>
      <w:lvlJc w:val="left"/>
      <w:pPr>
        <w:ind w:left="450" w:hanging="360"/>
      </w:pPr>
      <w:rPr>
        <w:rFonts w:ascii="Wingdings" w:hAnsi="Wingdings"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631278C3"/>
    <w:multiLevelType w:val="hybridMultilevel"/>
    <w:tmpl w:val="0000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13627"/>
    <w:multiLevelType w:val="hybridMultilevel"/>
    <w:tmpl w:val="5E9ACE08"/>
    <w:lvl w:ilvl="0" w:tplc="3B3E152A">
      <w:numFmt w:val="bullet"/>
      <w:lvlText w:val="-"/>
      <w:lvlJc w:val="left"/>
      <w:pPr>
        <w:ind w:left="720" w:hanging="360"/>
      </w:pPr>
      <w:rPr>
        <w:rFonts w:ascii="Agency FB" w:eastAsia="Arial"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E74371"/>
    <w:multiLevelType w:val="hybridMultilevel"/>
    <w:tmpl w:val="0B02A7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55507A"/>
    <w:multiLevelType w:val="hybridMultilevel"/>
    <w:tmpl w:val="46A6AF16"/>
    <w:lvl w:ilvl="0" w:tplc="3B3E152A">
      <w:numFmt w:val="bullet"/>
      <w:lvlText w:val="-"/>
      <w:lvlJc w:val="left"/>
      <w:pPr>
        <w:ind w:left="720" w:hanging="360"/>
      </w:pPr>
      <w:rPr>
        <w:rFonts w:ascii="Agency FB" w:eastAsia="Arial"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0D2D7A"/>
    <w:multiLevelType w:val="hybridMultilevel"/>
    <w:tmpl w:val="870652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7"/>
  </w:num>
  <w:num w:numId="6">
    <w:abstractNumId w:val="9"/>
  </w:num>
  <w:num w:numId="7">
    <w:abstractNumId w:val="16"/>
  </w:num>
  <w:num w:numId="8">
    <w:abstractNumId w:val="0"/>
  </w:num>
  <w:num w:numId="9">
    <w:abstractNumId w:val="14"/>
  </w:num>
  <w:num w:numId="10">
    <w:abstractNumId w:val="13"/>
  </w:num>
  <w:num w:numId="11">
    <w:abstractNumId w:val="10"/>
  </w:num>
  <w:num w:numId="12">
    <w:abstractNumId w:val="2"/>
  </w:num>
  <w:num w:numId="13">
    <w:abstractNumId w:val="8"/>
  </w:num>
  <w:num w:numId="14">
    <w:abstractNumId w:val="15"/>
  </w:num>
  <w:num w:numId="15">
    <w:abstractNumId w:val="12"/>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B6"/>
    <w:rsid w:val="00007C1C"/>
    <w:rsid w:val="000271F6"/>
    <w:rsid w:val="00051ACC"/>
    <w:rsid w:val="00065DD1"/>
    <w:rsid w:val="000D43D0"/>
    <w:rsid w:val="000F5AB2"/>
    <w:rsid w:val="0011272F"/>
    <w:rsid w:val="00117C59"/>
    <w:rsid w:val="0014468A"/>
    <w:rsid w:val="0014474D"/>
    <w:rsid w:val="0015461F"/>
    <w:rsid w:val="00192027"/>
    <w:rsid w:val="001B6361"/>
    <w:rsid w:val="001E415F"/>
    <w:rsid w:val="002124AC"/>
    <w:rsid w:val="002158D2"/>
    <w:rsid w:val="00217763"/>
    <w:rsid w:val="00227A8E"/>
    <w:rsid w:val="00242A3F"/>
    <w:rsid w:val="002638DF"/>
    <w:rsid w:val="00294AD0"/>
    <w:rsid w:val="002A3118"/>
    <w:rsid w:val="002D10A2"/>
    <w:rsid w:val="002F63B4"/>
    <w:rsid w:val="0033567E"/>
    <w:rsid w:val="00340C0A"/>
    <w:rsid w:val="003D3DBD"/>
    <w:rsid w:val="00436F3D"/>
    <w:rsid w:val="004442E9"/>
    <w:rsid w:val="00446895"/>
    <w:rsid w:val="004B10DD"/>
    <w:rsid w:val="004B17E2"/>
    <w:rsid w:val="004B745E"/>
    <w:rsid w:val="004D7489"/>
    <w:rsid w:val="004F0D4D"/>
    <w:rsid w:val="0051381A"/>
    <w:rsid w:val="00523BDE"/>
    <w:rsid w:val="00572936"/>
    <w:rsid w:val="005851A7"/>
    <w:rsid w:val="00593CBC"/>
    <w:rsid w:val="00595C80"/>
    <w:rsid w:val="005A190C"/>
    <w:rsid w:val="005A78BB"/>
    <w:rsid w:val="005C168A"/>
    <w:rsid w:val="005E471D"/>
    <w:rsid w:val="0061786C"/>
    <w:rsid w:val="00643439"/>
    <w:rsid w:val="00666C75"/>
    <w:rsid w:val="006779B4"/>
    <w:rsid w:val="006B66ED"/>
    <w:rsid w:val="006E5AC8"/>
    <w:rsid w:val="007239DC"/>
    <w:rsid w:val="007748E5"/>
    <w:rsid w:val="00782777"/>
    <w:rsid w:val="00786BEE"/>
    <w:rsid w:val="00796C79"/>
    <w:rsid w:val="007E2CF8"/>
    <w:rsid w:val="007F1852"/>
    <w:rsid w:val="008039E3"/>
    <w:rsid w:val="0082216B"/>
    <w:rsid w:val="00824B81"/>
    <w:rsid w:val="008835B6"/>
    <w:rsid w:val="009044F4"/>
    <w:rsid w:val="0093708E"/>
    <w:rsid w:val="00A146DA"/>
    <w:rsid w:val="00A15DF4"/>
    <w:rsid w:val="00A35005"/>
    <w:rsid w:val="00A35C34"/>
    <w:rsid w:val="00A66B3B"/>
    <w:rsid w:val="00A71798"/>
    <w:rsid w:val="00A72BFD"/>
    <w:rsid w:val="00A921B9"/>
    <w:rsid w:val="00AC782C"/>
    <w:rsid w:val="00B117F5"/>
    <w:rsid w:val="00B15318"/>
    <w:rsid w:val="00B21E07"/>
    <w:rsid w:val="00B45590"/>
    <w:rsid w:val="00B85124"/>
    <w:rsid w:val="00BE1F37"/>
    <w:rsid w:val="00BE5F99"/>
    <w:rsid w:val="00BF096C"/>
    <w:rsid w:val="00C56C72"/>
    <w:rsid w:val="00C82287"/>
    <w:rsid w:val="00C827E2"/>
    <w:rsid w:val="00C94758"/>
    <w:rsid w:val="00CC77B6"/>
    <w:rsid w:val="00CE1102"/>
    <w:rsid w:val="00CF228C"/>
    <w:rsid w:val="00CF2381"/>
    <w:rsid w:val="00D07F3F"/>
    <w:rsid w:val="00D100B2"/>
    <w:rsid w:val="00D6289E"/>
    <w:rsid w:val="00DE145D"/>
    <w:rsid w:val="00DE42AD"/>
    <w:rsid w:val="00E010CA"/>
    <w:rsid w:val="00E26E7C"/>
    <w:rsid w:val="00E333E2"/>
    <w:rsid w:val="00E4705F"/>
    <w:rsid w:val="00E509E0"/>
    <w:rsid w:val="00E75A88"/>
    <w:rsid w:val="00E85DA6"/>
    <w:rsid w:val="00EC15D0"/>
    <w:rsid w:val="00F050DF"/>
    <w:rsid w:val="00F219D8"/>
    <w:rsid w:val="00F75DDB"/>
    <w:rsid w:val="00FD627A"/>
    <w:rsid w:val="00FE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6E6C4-313E-4BCF-A141-82C94E40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14">
    <w:name w:val="14"/>
    <w:basedOn w:val="TableNormal"/>
    <w:tblPr>
      <w:tblStyleRowBandSize w:val="1"/>
      <w:tblStyleColBandSize w:val="1"/>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BalloonText">
    <w:name w:val="Balloon Text"/>
    <w:basedOn w:val="Normal"/>
    <w:link w:val="BalloonTextChar"/>
    <w:uiPriority w:val="99"/>
    <w:semiHidden/>
    <w:unhideWhenUsed/>
    <w:rsid w:val="006B66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ED"/>
    <w:rPr>
      <w:rFonts w:ascii="Tahoma" w:hAnsi="Tahoma" w:cs="Tahoma"/>
      <w:sz w:val="16"/>
      <w:szCs w:val="16"/>
    </w:rPr>
  </w:style>
  <w:style w:type="table" w:styleId="TableGrid">
    <w:name w:val="Table Grid"/>
    <w:basedOn w:val="TableNormal"/>
    <w:uiPriority w:val="59"/>
    <w:rsid w:val="00D628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289E"/>
    <w:rPr>
      <w:color w:val="0000FF" w:themeColor="hyperlink"/>
      <w:u w:val="single"/>
    </w:rPr>
  </w:style>
  <w:style w:type="paragraph" w:styleId="Header">
    <w:name w:val="header"/>
    <w:basedOn w:val="Normal"/>
    <w:link w:val="HeaderChar"/>
    <w:uiPriority w:val="99"/>
    <w:unhideWhenUsed/>
    <w:rsid w:val="00D6289E"/>
    <w:pPr>
      <w:tabs>
        <w:tab w:val="center" w:pos="4680"/>
        <w:tab w:val="right" w:pos="9360"/>
      </w:tabs>
      <w:spacing w:line="240" w:lineRule="auto"/>
    </w:pPr>
  </w:style>
  <w:style w:type="character" w:customStyle="1" w:styleId="HeaderChar">
    <w:name w:val="Header Char"/>
    <w:basedOn w:val="DefaultParagraphFont"/>
    <w:link w:val="Header"/>
    <w:uiPriority w:val="99"/>
    <w:rsid w:val="00D6289E"/>
  </w:style>
  <w:style w:type="paragraph" w:styleId="Footer">
    <w:name w:val="footer"/>
    <w:basedOn w:val="Normal"/>
    <w:link w:val="FooterChar"/>
    <w:uiPriority w:val="99"/>
    <w:unhideWhenUsed/>
    <w:rsid w:val="00D6289E"/>
    <w:pPr>
      <w:tabs>
        <w:tab w:val="center" w:pos="4680"/>
        <w:tab w:val="right" w:pos="9360"/>
      </w:tabs>
      <w:spacing w:line="240" w:lineRule="auto"/>
    </w:pPr>
  </w:style>
  <w:style w:type="character" w:customStyle="1" w:styleId="FooterChar">
    <w:name w:val="Footer Char"/>
    <w:basedOn w:val="DefaultParagraphFont"/>
    <w:link w:val="Footer"/>
    <w:uiPriority w:val="99"/>
    <w:rsid w:val="00D6289E"/>
  </w:style>
  <w:style w:type="paragraph" w:styleId="ListParagraph">
    <w:name w:val="List Paragraph"/>
    <w:basedOn w:val="Normal"/>
    <w:uiPriority w:val="34"/>
    <w:qFormat/>
    <w:rsid w:val="00BE5F99"/>
    <w:pPr>
      <w:ind w:left="720"/>
      <w:contextualSpacing/>
    </w:pPr>
  </w:style>
  <w:style w:type="character" w:styleId="SubtleEmphasis">
    <w:name w:val="Subtle Emphasis"/>
    <w:basedOn w:val="DefaultParagraphFont"/>
    <w:uiPriority w:val="19"/>
    <w:qFormat/>
    <w:rsid w:val="00227A8E"/>
    <w:rPr>
      <w:i/>
      <w:iCs/>
      <w:color w:val="808080" w:themeColor="text1" w:themeTint="7F"/>
    </w:rPr>
  </w:style>
  <w:style w:type="character" w:styleId="Emphasis">
    <w:name w:val="Emphasis"/>
    <w:basedOn w:val="DefaultParagraphFont"/>
    <w:uiPriority w:val="20"/>
    <w:qFormat/>
    <w:rsid w:val="00A35005"/>
    <w:rPr>
      <w:i/>
      <w:iCs/>
    </w:rPr>
  </w:style>
  <w:style w:type="character" w:styleId="Strong">
    <w:name w:val="Strong"/>
    <w:basedOn w:val="DefaultParagraphFont"/>
    <w:uiPriority w:val="22"/>
    <w:qFormat/>
    <w:rsid w:val="00572936"/>
    <w:rPr>
      <w:b/>
      <w:bCs/>
    </w:rPr>
  </w:style>
  <w:style w:type="character" w:customStyle="1" w:styleId="apple-converted-space">
    <w:name w:val="apple-converted-space"/>
    <w:basedOn w:val="DefaultParagraphFont"/>
    <w:rsid w:val="00572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81504">
      <w:bodyDiv w:val="1"/>
      <w:marLeft w:val="0"/>
      <w:marRight w:val="0"/>
      <w:marTop w:val="0"/>
      <w:marBottom w:val="0"/>
      <w:divBdr>
        <w:top w:val="none" w:sz="0" w:space="0" w:color="auto"/>
        <w:left w:val="none" w:sz="0" w:space="0" w:color="auto"/>
        <w:bottom w:val="none" w:sz="0" w:space="0" w:color="auto"/>
        <w:right w:val="none" w:sz="0" w:space="0" w:color="auto"/>
      </w:divBdr>
    </w:div>
    <w:div w:id="2041738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s://www.redclayschools.com/Page/115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mailto:sosilva@gaston.k12.nc.us"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C6C34B5-4B65-4753-AB04-F61E2B64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Copy of Elementary Student Newspaper Template Page 1.docx</vt:lpstr>
    </vt:vector>
  </TitlesOfParts>
  <Company>Microsoft</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Elementary Student Newspaper Template Page 1.docx</dc:title>
  <dc:subject/>
  <dc:creator>Owner</dc:creator>
  <cp:keywords/>
  <dc:description/>
  <cp:lastModifiedBy>Shandrai Silva</cp:lastModifiedBy>
  <cp:revision>1</cp:revision>
  <cp:lastPrinted>2016-01-11T16:43:00Z</cp:lastPrinted>
  <dcterms:created xsi:type="dcterms:W3CDTF">2017-10-03T03:58:00Z</dcterms:created>
  <dcterms:modified xsi:type="dcterms:W3CDTF">2017-11-08T20:13:00Z</dcterms:modified>
</cp:coreProperties>
</file>